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131EF7" w:rsidRPr="00BA21B4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María de la Paz Gómez Salazar</w:t>
      </w:r>
    </w:p>
    <w:p w:rsidR="00131EF7" w:rsidRPr="00BA21B4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:rsidR="00131EF7" w:rsidRPr="00BA21B4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>
        <w:rPr>
          <w:rFonts w:ascii="Arial" w:hAnsi="Arial" w:cs="Arial"/>
          <w:bCs/>
          <w:color w:val="404040"/>
          <w:sz w:val="24"/>
          <w:szCs w:val="24"/>
        </w:rPr>
        <w:t>8141063</w:t>
      </w:r>
    </w:p>
    <w:p w:rsidR="00131EF7" w:rsidRPr="00BA21B4" w:rsidRDefault="00131EF7" w:rsidP="00131EF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846-266-40-75</w:t>
      </w:r>
    </w:p>
    <w:p w:rsidR="00131EF7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004773">
        <w:rPr>
          <w:rFonts w:ascii="Arial" w:hAnsi="Arial" w:cs="Arial"/>
          <w:bCs/>
          <w:color w:val="404040"/>
          <w:sz w:val="24"/>
          <w:szCs w:val="24"/>
        </w:rPr>
        <w:t>mgomez@fiscaliaveracruz.gob.mx</w:t>
      </w:r>
    </w:p>
    <w:p w:rsidR="00131EF7" w:rsidRDefault="00131EF7" w:rsidP="00131E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31EF7" w:rsidRDefault="00131EF7" w:rsidP="00131E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31EF7" w:rsidRDefault="00131EF7" w:rsidP="00131E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31EF7" w:rsidRPr="00593EF0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3EF0">
        <w:rPr>
          <w:rFonts w:ascii="Arial" w:hAnsi="Arial" w:cs="Arial"/>
          <w:b/>
          <w:bCs/>
          <w:color w:val="404040"/>
          <w:sz w:val="24"/>
          <w:szCs w:val="24"/>
        </w:rPr>
        <w:t>1985-1989</w:t>
      </w:r>
    </w:p>
    <w:p w:rsidR="00131EF7" w:rsidRPr="00593EF0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3EF0">
        <w:rPr>
          <w:rFonts w:ascii="Arial" w:hAnsi="Arial" w:cs="Arial"/>
          <w:color w:val="404040"/>
          <w:sz w:val="24"/>
          <w:szCs w:val="24"/>
        </w:rPr>
        <w:t>Universidad Veracruzana Estudios de Licenciatura en Derecho.</w:t>
      </w:r>
    </w:p>
    <w:p w:rsidR="00131EF7" w:rsidRPr="00593EF0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131EF7" w:rsidRPr="00BA21B4" w:rsidRDefault="00131EF7" w:rsidP="00131E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31EF7" w:rsidRDefault="00131EF7" w:rsidP="00131E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31EF7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1EF7" w:rsidRPr="00593EF0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3EF0">
        <w:rPr>
          <w:rFonts w:ascii="Arial" w:hAnsi="Arial" w:cs="Arial"/>
          <w:b/>
          <w:bCs/>
          <w:color w:val="404040"/>
          <w:sz w:val="24"/>
          <w:szCs w:val="24"/>
        </w:rPr>
        <w:t>1991 a 2013</w:t>
      </w:r>
    </w:p>
    <w:p w:rsidR="00131EF7" w:rsidRPr="00593EF0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3EF0">
        <w:rPr>
          <w:rFonts w:ascii="Arial" w:hAnsi="Arial" w:cs="Arial"/>
          <w:color w:val="404040"/>
          <w:sz w:val="24"/>
          <w:szCs w:val="24"/>
        </w:rPr>
        <w:t>Oficial Secretario en la Procuraduría General  de Justicia del Estado de Veracruz</w:t>
      </w:r>
    </w:p>
    <w:p w:rsidR="00131EF7" w:rsidRPr="00593EF0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3EF0">
        <w:rPr>
          <w:rFonts w:ascii="Arial" w:hAnsi="Arial" w:cs="Arial"/>
          <w:b/>
          <w:bCs/>
          <w:color w:val="404040"/>
          <w:sz w:val="24"/>
          <w:szCs w:val="24"/>
        </w:rPr>
        <w:t>2013 a 2016</w:t>
      </w:r>
    </w:p>
    <w:p w:rsidR="00131EF7" w:rsidRPr="00593EF0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3EF0">
        <w:rPr>
          <w:rFonts w:ascii="Arial" w:hAnsi="Arial" w:cs="Arial"/>
          <w:color w:val="404040"/>
          <w:sz w:val="24"/>
          <w:szCs w:val="24"/>
        </w:rPr>
        <w:t>Fiscal de Justicia Alternativa y Facilitador con Perspectiva de General en la Procuraduría General de Justicia del Estado de Veracruz.</w:t>
      </w:r>
    </w:p>
    <w:p w:rsidR="00131EF7" w:rsidRPr="00593EF0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3EF0">
        <w:rPr>
          <w:rFonts w:ascii="Arial" w:hAnsi="Arial" w:cs="Arial"/>
          <w:b/>
          <w:bCs/>
          <w:color w:val="404040"/>
          <w:sz w:val="24"/>
          <w:szCs w:val="24"/>
        </w:rPr>
        <w:t xml:space="preserve">2016 a </w:t>
      </w:r>
      <w:r>
        <w:rPr>
          <w:rFonts w:ascii="Arial" w:hAnsi="Arial" w:cs="Arial"/>
          <w:b/>
          <w:bCs/>
          <w:color w:val="404040"/>
          <w:sz w:val="24"/>
          <w:szCs w:val="24"/>
        </w:rPr>
        <w:t>la fecha</w:t>
      </w:r>
    </w:p>
    <w:p w:rsidR="00131EF7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3EF0">
        <w:rPr>
          <w:rFonts w:ascii="Arial" w:hAnsi="Arial" w:cs="Arial"/>
          <w:color w:val="404040"/>
          <w:sz w:val="24"/>
          <w:szCs w:val="24"/>
        </w:rPr>
        <w:t>Fiscal Especializada en Investigación de delitos de Violencia Contra la Familia, mujeres, niños, niñas y de trata de personas en l</w:t>
      </w:r>
      <w:r>
        <w:rPr>
          <w:rFonts w:ascii="Arial" w:hAnsi="Arial" w:cs="Arial"/>
          <w:color w:val="404040"/>
          <w:sz w:val="24"/>
          <w:szCs w:val="24"/>
        </w:rPr>
        <w:t>a Fiscalía general del Estado</w:t>
      </w:r>
    </w:p>
    <w:p w:rsidR="00131EF7" w:rsidRDefault="00131EF7" w:rsidP="00131EF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31EF7" w:rsidRDefault="00131EF7" w:rsidP="00131EF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31EF7" w:rsidRDefault="00131EF7" w:rsidP="00131EF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31EF7" w:rsidRDefault="00131EF7" w:rsidP="00131E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31EF7" w:rsidRDefault="00131EF7" w:rsidP="00131EF7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31EF7" w:rsidRPr="00DC1784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C1784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131EF7" w:rsidRPr="00DC1784" w:rsidRDefault="00131EF7" w:rsidP="00131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C1784">
        <w:rPr>
          <w:rFonts w:ascii="Arial" w:hAnsi="Arial" w:cs="Arial"/>
          <w:color w:val="404040"/>
          <w:sz w:val="24"/>
          <w:szCs w:val="24"/>
        </w:rPr>
        <w:t>Derecho Civil</w:t>
      </w:r>
    </w:p>
    <w:p w:rsidR="00131EF7" w:rsidRPr="00DC1784" w:rsidRDefault="00131EF7" w:rsidP="00131EF7">
      <w:pPr>
        <w:rPr>
          <w:rFonts w:ascii="Arial" w:hAnsi="Arial" w:cs="Arial"/>
          <w:sz w:val="24"/>
          <w:szCs w:val="24"/>
        </w:rPr>
      </w:pPr>
      <w:r w:rsidRPr="00DC1784">
        <w:rPr>
          <w:rFonts w:ascii="Arial" w:hAnsi="Arial" w:cs="Arial"/>
          <w:color w:val="404040"/>
          <w:sz w:val="24"/>
          <w:szCs w:val="24"/>
        </w:rPr>
        <w:t>Derecho Penal</w:t>
      </w:r>
    </w:p>
    <w:p w:rsidR="006B643A" w:rsidRPr="00BA21B4" w:rsidRDefault="006B643A" w:rsidP="00131EF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82" w:rsidRDefault="000A3882" w:rsidP="00AB5916">
      <w:pPr>
        <w:spacing w:after="0" w:line="240" w:lineRule="auto"/>
      </w:pPr>
      <w:r>
        <w:separator/>
      </w:r>
    </w:p>
  </w:endnote>
  <w:endnote w:type="continuationSeparator" w:id="1">
    <w:p w:rsidR="000A3882" w:rsidRDefault="000A388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82" w:rsidRDefault="000A3882" w:rsidP="00AB5916">
      <w:pPr>
        <w:spacing w:after="0" w:line="240" w:lineRule="auto"/>
      </w:pPr>
      <w:r>
        <w:separator/>
      </w:r>
    </w:p>
  </w:footnote>
  <w:footnote w:type="continuationSeparator" w:id="1">
    <w:p w:rsidR="000A3882" w:rsidRDefault="000A388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4773"/>
    <w:rsid w:val="00035E4E"/>
    <w:rsid w:val="00036FC0"/>
    <w:rsid w:val="0005169D"/>
    <w:rsid w:val="00076A27"/>
    <w:rsid w:val="000A3882"/>
    <w:rsid w:val="000D5363"/>
    <w:rsid w:val="000E2580"/>
    <w:rsid w:val="00131EF7"/>
    <w:rsid w:val="00196774"/>
    <w:rsid w:val="00247088"/>
    <w:rsid w:val="002F214B"/>
    <w:rsid w:val="00304E91"/>
    <w:rsid w:val="003301E8"/>
    <w:rsid w:val="003E7CE6"/>
    <w:rsid w:val="00417855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45B7E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2021-12-22T17:11:00Z</dcterms:created>
  <dcterms:modified xsi:type="dcterms:W3CDTF">2021-12-22T17:11:00Z</dcterms:modified>
</cp:coreProperties>
</file>